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C0A6C" w14:textId="2110E87F" w:rsidR="003D2F56" w:rsidRDefault="005B3689" w:rsidP="00D33E6A">
      <w:pPr>
        <w:spacing w:after="0" w:line="240" w:lineRule="auto"/>
        <w:jc w:val="center"/>
        <w:rPr>
          <w:sz w:val="40"/>
          <w:szCs w:val="40"/>
        </w:rPr>
      </w:pPr>
      <w:r>
        <w:rPr>
          <w:sz w:val="40"/>
          <w:szCs w:val="40"/>
        </w:rPr>
        <w:t>C</w:t>
      </w:r>
      <w:r w:rsidR="003D2F56" w:rsidRPr="003D2F56">
        <w:rPr>
          <w:sz w:val="40"/>
          <w:szCs w:val="40"/>
        </w:rPr>
        <w:t>reativity</w:t>
      </w:r>
      <w:r>
        <w:rPr>
          <w:sz w:val="40"/>
          <w:szCs w:val="40"/>
        </w:rPr>
        <w:t xml:space="preserve"> and Innovation In Nursing</w:t>
      </w:r>
      <w:r w:rsidR="003D2F56" w:rsidRPr="003D2F56">
        <w:rPr>
          <w:sz w:val="40"/>
          <w:szCs w:val="40"/>
        </w:rPr>
        <w:t>:  Thought</w:t>
      </w:r>
      <w:r w:rsidR="00866BBC">
        <w:rPr>
          <w:sz w:val="40"/>
          <w:szCs w:val="40"/>
        </w:rPr>
        <w:t xml:space="preserve">s, Action, </w:t>
      </w:r>
      <w:r w:rsidR="003D2F56" w:rsidRPr="003D2F56">
        <w:rPr>
          <w:sz w:val="40"/>
          <w:szCs w:val="40"/>
        </w:rPr>
        <w:t>References and Resources</w:t>
      </w:r>
      <w:r w:rsidR="00866BBC">
        <w:rPr>
          <w:sz w:val="40"/>
          <w:szCs w:val="40"/>
        </w:rPr>
        <w:t xml:space="preserve"> to Explore </w:t>
      </w:r>
    </w:p>
    <w:p w14:paraId="51CC4505" w14:textId="77777777" w:rsidR="00D33E6A" w:rsidRDefault="00D33E6A" w:rsidP="00D33E6A">
      <w:pPr>
        <w:spacing w:after="0" w:line="240" w:lineRule="auto"/>
        <w:jc w:val="center"/>
        <w:rPr>
          <w:sz w:val="28"/>
          <w:szCs w:val="28"/>
        </w:rPr>
      </w:pPr>
    </w:p>
    <w:p w14:paraId="2E1FB47A" w14:textId="697893D5" w:rsidR="00D33E6A" w:rsidRDefault="00D33E6A" w:rsidP="00D33E6A">
      <w:pPr>
        <w:spacing w:after="0" w:line="240" w:lineRule="auto"/>
        <w:jc w:val="center"/>
        <w:rPr>
          <w:sz w:val="28"/>
          <w:szCs w:val="28"/>
        </w:rPr>
      </w:pPr>
      <w:r w:rsidRPr="00D33E6A">
        <w:rPr>
          <w:sz w:val="28"/>
          <w:szCs w:val="28"/>
        </w:rPr>
        <w:t>Daniel J Pesut PhD RN FAAN</w:t>
      </w:r>
    </w:p>
    <w:p w14:paraId="0BA27E3D" w14:textId="77777777" w:rsidR="00D33E6A" w:rsidRDefault="00D33E6A" w:rsidP="00D33E6A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Emeritus Professor University of Minnesota and </w:t>
      </w:r>
    </w:p>
    <w:p w14:paraId="33488E3C" w14:textId="7B126465" w:rsidR="00D33E6A" w:rsidRDefault="00D33E6A" w:rsidP="00D33E6A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Indiana University Schools of Nursing </w:t>
      </w:r>
    </w:p>
    <w:p w14:paraId="0834AE61" w14:textId="7D259FE4" w:rsidR="00517F55" w:rsidRDefault="00517F55" w:rsidP="00D33E6A">
      <w:pPr>
        <w:spacing w:after="0" w:line="240" w:lineRule="auto"/>
        <w:jc w:val="center"/>
        <w:rPr>
          <w:sz w:val="28"/>
          <w:szCs w:val="28"/>
        </w:rPr>
      </w:pPr>
      <w:hyperlink r:id="rId7" w:history="1">
        <w:r w:rsidRPr="00890B5A">
          <w:rPr>
            <w:rStyle w:val="Hyperlink"/>
            <w:sz w:val="28"/>
            <w:szCs w:val="28"/>
          </w:rPr>
          <w:t>dpesut@umn.edu</w:t>
        </w:r>
      </w:hyperlink>
      <w:r>
        <w:rPr>
          <w:sz w:val="28"/>
          <w:szCs w:val="28"/>
        </w:rPr>
        <w:t xml:space="preserve"> </w:t>
      </w:r>
    </w:p>
    <w:p w14:paraId="31FD9CC7" w14:textId="72429777" w:rsidR="00517F55" w:rsidRDefault="00517F55" w:rsidP="00D33E6A">
      <w:pPr>
        <w:spacing w:after="0" w:line="240" w:lineRule="auto"/>
        <w:jc w:val="center"/>
        <w:rPr>
          <w:sz w:val="28"/>
          <w:szCs w:val="28"/>
        </w:rPr>
      </w:pPr>
      <w:hyperlink r:id="rId8" w:history="1">
        <w:r w:rsidRPr="00517F55">
          <w:rPr>
            <w:color w:val="0000FF"/>
            <w:u w:val="single"/>
          </w:rPr>
          <w:t>(1) Daniel Pesut, PhD, RN, FAAN | LinkedIn</w:t>
        </w:r>
      </w:hyperlink>
    </w:p>
    <w:p w14:paraId="4EFD60D4" w14:textId="77777777" w:rsidR="00D33E6A" w:rsidRPr="00D33E6A" w:rsidRDefault="00D33E6A" w:rsidP="00D33E6A">
      <w:pPr>
        <w:spacing w:after="0" w:line="240" w:lineRule="auto"/>
        <w:jc w:val="center"/>
        <w:rPr>
          <w:sz w:val="28"/>
          <w:szCs w:val="28"/>
        </w:rPr>
      </w:pPr>
    </w:p>
    <w:p w14:paraId="3CFE2309" w14:textId="35E612C1" w:rsidR="003D2F56" w:rsidRPr="003D2F56" w:rsidRDefault="003D2F56" w:rsidP="003D2F56">
      <w:r w:rsidRPr="003D2F56">
        <w:t>American Creativity  Association ACA – American Creativity Association</w:t>
      </w:r>
      <w:r>
        <w:t xml:space="preserve"> </w:t>
      </w:r>
      <w:r w:rsidRPr="003D2F56">
        <w:t xml:space="preserve"> </w:t>
      </w:r>
      <w:hyperlink r:id="rId9" w:history="1">
        <w:r w:rsidR="00D33E6A" w:rsidRPr="00D33E6A">
          <w:rPr>
            <w:color w:val="0000FF"/>
            <w:u w:val="single"/>
          </w:rPr>
          <w:t>ACA – American Creativity Association</w:t>
        </w:r>
      </w:hyperlink>
    </w:p>
    <w:p w14:paraId="7C92F498" w14:textId="37563BC4" w:rsidR="003D2F56" w:rsidRPr="003D2F56" w:rsidRDefault="003D2F56" w:rsidP="003D2F56">
      <w:r w:rsidRPr="003D2F56">
        <w:t xml:space="preserve">American Nurses Association Innovation Enterprise </w:t>
      </w:r>
      <w:hyperlink r:id="rId10" w:history="1">
        <w:r w:rsidRPr="003D2F56">
          <w:rPr>
            <w:rStyle w:val="Hyperlink"/>
          </w:rPr>
          <w:t>https://www.nursingworld.org/practice-policy/innovation/</w:t>
        </w:r>
      </w:hyperlink>
      <w:r>
        <w:t xml:space="preserve"> </w:t>
      </w:r>
    </w:p>
    <w:p w14:paraId="2CBE73BD" w14:textId="695E215D" w:rsidR="003D2F56" w:rsidRPr="003D2F56" w:rsidRDefault="003D2F56" w:rsidP="003D2F56">
      <w:r w:rsidRPr="003D2F56">
        <w:t xml:space="preserve">Association of Professional Futurists  </w:t>
      </w:r>
      <w:hyperlink r:id="rId11" w:history="1">
        <w:r w:rsidRPr="003D2F56">
          <w:rPr>
            <w:rStyle w:val="Hyperlink"/>
          </w:rPr>
          <w:t>https://www.apf.org/</w:t>
        </w:r>
      </w:hyperlink>
      <w:r>
        <w:t xml:space="preserve"> </w:t>
      </w:r>
      <w:r w:rsidRPr="003D2F56">
        <w:t xml:space="preserve"> </w:t>
      </w:r>
    </w:p>
    <w:p w14:paraId="216AF1B4" w14:textId="351C8841" w:rsidR="003D2F56" w:rsidRDefault="003D2F56" w:rsidP="003D2F56">
      <w:r w:rsidRPr="003D2F56">
        <w:t xml:space="preserve">Backcasting, The Natural Step (n.d.) </w:t>
      </w:r>
      <w:hyperlink r:id="rId12" w:history="1">
        <w:r w:rsidRPr="003D2F56">
          <w:rPr>
            <w:rStyle w:val="Hyperlink"/>
          </w:rPr>
          <w:t>http://www.naturalstep.ca/backcasting</w:t>
        </w:r>
      </w:hyperlink>
      <w:r>
        <w:t xml:space="preserve"> </w:t>
      </w:r>
      <w:r w:rsidRPr="003D2F56">
        <w:t xml:space="preserve"> </w:t>
      </w:r>
    </w:p>
    <w:p w14:paraId="2EE411C4" w14:textId="6D3CD72F" w:rsidR="00EA00E4" w:rsidRPr="003D2F56" w:rsidRDefault="00EA00E4" w:rsidP="003D2F56">
      <w:r>
        <w:t xml:space="preserve">Camerson, Kim (n.d.). An </w:t>
      </w:r>
      <w:r w:rsidR="005220A9">
        <w:t xml:space="preserve">Introduction to </w:t>
      </w:r>
      <w:hyperlink r:id="rId13" w:history="1">
        <w:r w:rsidRPr="00EA00E4">
          <w:rPr>
            <w:rStyle w:val="Hyperlink"/>
          </w:rPr>
          <w:t>The Competing Values Framework</w:t>
        </w:r>
      </w:hyperlink>
      <w:r>
        <w:t xml:space="preserve"> </w:t>
      </w:r>
    </w:p>
    <w:p w14:paraId="1EC74A47" w14:textId="4C95B916" w:rsidR="003D2F56" w:rsidRPr="003D2F56" w:rsidRDefault="003D2F56" w:rsidP="003D2F56">
      <w:r w:rsidRPr="003D2F56">
        <w:t xml:space="preserve">Center for Curriculum  Redesign </w:t>
      </w:r>
      <w:hyperlink r:id="rId14" w:history="1">
        <w:r w:rsidRPr="003D2F56">
          <w:rPr>
            <w:rStyle w:val="Hyperlink"/>
          </w:rPr>
          <w:t>https://curriculumredesign.org/</w:t>
        </w:r>
      </w:hyperlink>
      <w:r>
        <w:t xml:space="preserve"> </w:t>
      </w:r>
      <w:r w:rsidRPr="003D2F56">
        <w:t xml:space="preserve"> </w:t>
      </w:r>
    </w:p>
    <w:p w14:paraId="5E794EFF" w14:textId="2A05FF6E" w:rsidR="003D2F56" w:rsidRPr="003D2F56" w:rsidRDefault="003D2F56" w:rsidP="003D2F56">
      <w:r w:rsidRPr="003D2F56">
        <w:t xml:space="preserve">Center for Future Consciousness </w:t>
      </w:r>
      <w:hyperlink r:id="rId15" w:history="1">
        <w:r w:rsidRPr="003D2F56">
          <w:rPr>
            <w:rStyle w:val="Hyperlink"/>
          </w:rPr>
          <w:t>https://www.centerforfutureconsciousness.com/index.html</w:t>
        </w:r>
      </w:hyperlink>
      <w:r>
        <w:t xml:space="preserve"> </w:t>
      </w:r>
      <w:r w:rsidRPr="003D2F56">
        <w:t xml:space="preserve">    </w:t>
      </w:r>
    </w:p>
    <w:p w14:paraId="6ED8783B" w14:textId="77777777" w:rsidR="003D2F56" w:rsidRPr="003D2F56" w:rsidRDefault="003D2F56" w:rsidP="003D2F56">
      <w:r w:rsidRPr="003D2F56">
        <w:t>Cook, J. W. (2019). Sustainability, human well-being, and the future of education (p. 425). Springer Nature.</w:t>
      </w:r>
    </w:p>
    <w:p w14:paraId="01896959" w14:textId="516DC678" w:rsidR="003D2F56" w:rsidRPr="003D2F56" w:rsidRDefault="003D2F56" w:rsidP="003D2F56">
      <w:r w:rsidRPr="003D2F56">
        <w:t xml:space="preserve">Conway, M. (2015). Foresight: an introduction. Thinking Futures. </w:t>
      </w:r>
      <w:hyperlink r:id="rId16" w:history="1">
        <w:r w:rsidR="00D33E6A" w:rsidRPr="00D33E6A">
          <w:rPr>
            <w:color w:val="0000FF"/>
            <w:u w:val="single"/>
          </w:rPr>
          <w:t>(1) Maree Conway PhD | LinkedIn</w:t>
        </w:r>
      </w:hyperlink>
      <w:r w:rsidR="00D33E6A">
        <w:t xml:space="preserve"> </w:t>
      </w:r>
    </w:p>
    <w:p w14:paraId="0F9B1CD4" w14:textId="77777777" w:rsidR="003D2F56" w:rsidRPr="003D2F56" w:rsidRDefault="003D2F56" w:rsidP="003D2F56">
      <w:r w:rsidRPr="003D2F56">
        <w:t>Cranton, P. (2016). Understanding and promoting transformative learning: A guide to theory and practice. Stylus Publishing, LLC.</w:t>
      </w:r>
    </w:p>
    <w:p w14:paraId="4CADABE9" w14:textId="77777777" w:rsidR="003D2F56" w:rsidRPr="003D2F56" w:rsidRDefault="003D2F56" w:rsidP="003D2F56">
      <w:r w:rsidRPr="003D2F56">
        <w:t xml:space="preserve">Degraff, J., &amp; DeGraff, S. (2020). The Creative Mindset: Mastering the Six Skills that Empower Innovation. Berrett-Koehler Publishers. </w:t>
      </w:r>
    </w:p>
    <w:p w14:paraId="3DA8E625" w14:textId="77777777" w:rsidR="003D2F56" w:rsidRPr="003D2F56" w:rsidRDefault="003D2F56" w:rsidP="003D2F56">
      <w:r w:rsidRPr="003D2F56">
        <w:t>Deering, A., Dilts, R., &amp; Russell, J. (2009). Alpha Leadership: tools for business leaders who want more from life. De Boeck Supérieur.</w:t>
      </w:r>
    </w:p>
    <w:p w14:paraId="1391E92B" w14:textId="18542599" w:rsidR="003D2F56" w:rsidRPr="003D2F56" w:rsidRDefault="003D2F56" w:rsidP="003D2F56">
      <w:r w:rsidRPr="003D2F56">
        <w:t xml:space="preserve">Design Justice Network   </w:t>
      </w:r>
      <w:hyperlink r:id="rId17" w:history="1">
        <w:r w:rsidRPr="003D2F56">
          <w:rPr>
            <w:rStyle w:val="Hyperlink"/>
          </w:rPr>
          <w:t>https://designjustice.org/</w:t>
        </w:r>
      </w:hyperlink>
      <w:r>
        <w:t xml:space="preserve"> </w:t>
      </w:r>
      <w:r w:rsidRPr="003D2F56">
        <w:t xml:space="preserve"> </w:t>
      </w:r>
    </w:p>
    <w:p w14:paraId="5FAAD449" w14:textId="77777777" w:rsidR="003D2F56" w:rsidRPr="003D2F56" w:rsidRDefault="003D2F56" w:rsidP="003D2F56">
      <w:r w:rsidRPr="003D2F56">
        <w:lastRenderedPageBreak/>
        <w:t>Dian, N., &amp; Framtidsbygget, V. (2009). Foresight styles assessment: A theory-based study in  competency and change. Journal of Futures Studies, 13(3), 59-74.</w:t>
      </w:r>
    </w:p>
    <w:p w14:paraId="379EE12B" w14:textId="77777777" w:rsidR="003D2F56" w:rsidRPr="003D2F56" w:rsidRDefault="003D2F56" w:rsidP="003D2F56">
      <w:r w:rsidRPr="003D2F56">
        <w:t>Dilts, R. (1996). Visionary leadership skills: Creating a world to which people want to belong. Meta Publications.</w:t>
      </w:r>
    </w:p>
    <w:p w14:paraId="6530F0A2" w14:textId="77777777" w:rsidR="003D2F56" w:rsidRPr="003D2F56" w:rsidRDefault="003D2F56" w:rsidP="003D2F56">
      <w:r w:rsidRPr="003D2F56">
        <w:t>Édes, B. (2021). Learning from Tomorrow: Using Strategic Foresight to Prepare for the Next Big Disruption. John Hunt Publishing.</w:t>
      </w:r>
    </w:p>
    <w:p w14:paraId="218C51AB" w14:textId="77777777" w:rsidR="003D2F56" w:rsidRPr="003D2F56" w:rsidRDefault="003D2F56" w:rsidP="003D2F56">
      <w:r w:rsidRPr="003D2F56">
        <w:t>Esbjörn-Hargens, S., Reams, J., &amp; Gunnlaugson, O. (Eds.). (2010). Integral education: New directions for higher learning. SUNY Press.</w:t>
      </w:r>
    </w:p>
    <w:p w14:paraId="1F25C64B" w14:textId="1FC6B8D9" w:rsidR="003D2F56" w:rsidRPr="003D2F56" w:rsidRDefault="003D2F56" w:rsidP="003D2F56">
      <w:r w:rsidRPr="003D2F56">
        <w:t>Esbjorn-Hargens, S. (n.d.). An overview of integral theory: An all-inclusive framework for the 21st century</w:t>
      </w:r>
      <w:r w:rsidR="00B52BDB" w:rsidRPr="003D2F56">
        <w:t xml:space="preserve">. </w:t>
      </w:r>
      <w:hyperlink r:id="rId18" w:history="1">
        <w:r w:rsidR="00B52BDB" w:rsidRPr="00B52BDB">
          <w:rPr>
            <w:color w:val="0000FF"/>
            <w:u w:val="single"/>
          </w:rPr>
          <w:t>Home - MetaIntegral</w:t>
        </w:r>
      </w:hyperlink>
    </w:p>
    <w:p w14:paraId="0734F56E" w14:textId="77777777" w:rsidR="003D2F56" w:rsidRPr="003D2F56" w:rsidRDefault="003D2F56" w:rsidP="003D2F56">
      <w:r w:rsidRPr="003D2F56">
        <w:t xml:space="preserve">Esbjorn-Hargens, S. (2006). Integral research: A multi-method approach to investigating phenomena. Constructivism in the Human Sciences, 11(1), 79-107. </w:t>
      </w:r>
    </w:p>
    <w:p w14:paraId="4B008397" w14:textId="15B829B2" w:rsidR="003170E1" w:rsidRDefault="003D2F56" w:rsidP="003D2F56">
      <w:r w:rsidRPr="003D2F56">
        <w:t>Fairman, J. A., Giordano, N. A., McCauley, K., &amp; Villarruel, A. (2021). Invitational summit: Re-envisioning research focused PHD programs of the future. Journal of Professional Nursing, 37(1), 221-227.</w:t>
      </w:r>
    </w:p>
    <w:p w14:paraId="7A8FC14B" w14:textId="1CEC518A" w:rsidR="003D2F56" w:rsidRDefault="003D2F56" w:rsidP="003D2F56">
      <w:r w:rsidRPr="003D2F56">
        <w:t xml:space="preserve">Foresight University </w:t>
      </w:r>
      <w:hyperlink r:id="rId19" w:history="1">
        <w:r w:rsidRPr="003D2F56">
          <w:rPr>
            <w:rStyle w:val="Hyperlink"/>
          </w:rPr>
          <w:t>https://www.foresightguide.com/</w:t>
        </w:r>
      </w:hyperlink>
    </w:p>
    <w:p w14:paraId="63FAB66F" w14:textId="516AF9F9" w:rsidR="003D2F56" w:rsidRPr="003D2F56" w:rsidRDefault="003D2F56" w:rsidP="003D2F56">
      <w:r w:rsidRPr="003D2F56">
        <w:t xml:space="preserve">Future We https://futurewe.org/  </w:t>
      </w:r>
      <w:hyperlink r:id="rId20" w:history="1">
        <w:r w:rsidRPr="003D2F56">
          <w:rPr>
            <w:rStyle w:val="Hyperlink"/>
          </w:rPr>
          <w:t>https://futurewe.org/framework</w:t>
        </w:r>
      </w:hyperlink>
      <w:r>
        <w:t xml:space="preserve"> </w:t>
      </w:r>
    </w:p>
    <w:p w14:paraId="2435BA4F" w14:textId="77777777" w:rsidR="003D2F56" w:rsidRPr="003D2F56" w:rsidRDefault="003D2F56" w:rsidP="003D2F56">
      <w:r w:rsidRPr="003D2F56">
        <w:t>Gallifa, J. (2019). Integral thinking and its application to integral education. Journal of International Education and Practice, 1(2).</w:t>
      </w:r>
    </w:p>
    <w:p w14:paraId="3C393773" w14:textId="77777777" w:rsidR="003D2F56" w:rsidRPr="003D2F56" w:rsidRDefault="003D2F56" w:rsidP="003D2F56">
      <w:r w:rsidRPr="003D2F56">
        <w:t>Gidley, J. M. (2017). The Future: A Very Short Introduction. Oxford University Press.</w:t>
      </w:r>
    </w:p>
    <w:p w14:paraId="7A110CF1" w14:textId="77777777" w:rsidR="003D2F56" w:rsidRPr="003D2F56" w:rsidRDefault="003D2F56" w:rsidP="003D2F56">
      <w:r w:rsidRPr="003D2F56">
        <w:t>Gidley, J. M. (2016). Postformal Education. Springer.</w:t>
      </w:r>
    </w:p>
    <w:p w14:paraId="7B2A7567" w14:textId="77777777" w:rsidR="003D2F56" w:rsidRPr="003D2F56" w:rsidRDefault="003D2F56" w:rsidP="003D2F56">
      <w:r w:rsidRPr="003D2F56">
        <w:t>Godin, B. (2017). Models of innovation: The history of an idea. MIT press.</w:t>
      </w:r>
      <w:r w:rsidRPr="003D2F56">
        <w:tab/>
      </w:r>
    </w:p>
    <w:p w14:paraId="26E6FA5D" w14:textId="77777777" w:rsidR="003D2F56" w:rsidRPr="003D2F56" w:rsidRDefault="003D2F56" w:rsidP="003D2F56">
      <w:r w:rsidRPr="003D2F56">
        <w:t>Golde, C. M., &amp; Walker, G. E. (Eds.). (2006). Envisioning the future of doctoral education: Preparing stewards of the discipline-Carnegie essays on the doctorate (Vol. 3). John Wiley &amp; Sons.</w:t>
      </w:r>
    </w:p>
    <w:p w14:paraId="061F84B3" w14:textId="77777777" w:rsidR="003D2F56" w:rsidRPr="003D2F56" w:rsidRDefault="003D2F56" w:rsidP="003D2F56">
      <w:r w:rsidRPr="003D2F56">
        <w:t>Hinds, P. S., Britton, D. R., Coleman, L., Engh, E., Humbel, T. K., Keller, S.,  &amp; Walczak, D. (2015). Creating a career legacy map to help assure meaningful work in nursing. Nursing outlook, 63(2), 211-218.</w:t>
      </w:r>
    </w:p>
    <w:p w14:paraId="02328260" w14:textId="5EAB52A7" w:rsidR="003D2F56" w:rsidRPr="003D2F56" w:rsidRDefault="003D2F56" w:rsidP="003D2F56">
      <w:r w:rsidRPr="003D2F56">
        <w:t xml:space="preserve">Innovation You Assessments  </w:t>
      </w:r>
      <w:hyperlink r:id="rId21" w:history="1">
        <w:r w:rsidRPr="003D2F56">
          <w:rPr>
            <w:rStyle w:val="Hyperlink"/>
          </w:rPr>
          <w:t>https://innovationyou.com/assessments</w:t>
        </w:r>
      </w:hyperlink>
      <w:r>
        <w:t xml:space="preserve"> </w:t>
      </w:r>
      <w:r w:rsidRPr="003D2F56">
        <w:t xml:space="preserve"> </w:t>
      </w:r>
    </w:p>
    <w:p w14:paraId="66C04AF4" w14:textId="7A30E190" w:rsidR="003D2F56" w:rsidRPr="003D2F56" w:rsidRDefault="003D2F56" w:rsidP="003D2F56">
      <w:r w:rsidRPr="003D2F56">
        <w:t xml:space="preserve">Innovatrium Web Site  </w:t>
      </w:r>
      <w:hyperlink r:id="rId22" w:history="1">
        <w:r w:rsidRPr="003D2F56">
          <w:rPr>
            <w:rStyle w:val="Hyperlink"/>
          </w:rPr>
          <w:t>https://www.innovatrium.org/</w:t>
        </w:r>
      </w:hyperlink>
      <w:r>
        <w:t xml:space="preserve"> </w:t>
      </w:r>
      <w:r w:rsidRPr="003D2F56">
        <w:t xml:space="preserve"> </w:t>
      </w:r>
    </w:p>
    <w:p w14:paraId="7A0867AE" w14:textId="77777777" w:rsidR="003D2F56" w:rsidRPr="003D2F56" w:rsidRDefault="003D2F56" w:rsidP="003D2F56">
      <w:r w:rsidRPr="003D2F56">
        <w:lastRenderedPageBreak/>
        <w:t xml:space="preserve"> Institute for Alternative Futures. Health and Health Care in 2032: Report from the RWJF Futures Symposium, June 20-21, 2012. Alexandria, VA. October 2012</w:t>
      </w:r>
    </w:p>
    <w:p w14:paraId="2F7E646A" w14:textId="77777777" w:rsidR="003D2F56" w:rsidRPr="003D2F56" w:rsidRDefault="003D2F56" w:rsidP="003D2F56">
      <w:r w:rsidRPr="003D2F56">
        <w:t>Johansen, Bob (2012). Leaders make the future: Ten new leadership skills for an uncertain world, Berrett-Kohler, San Francisco</w:t>
      </w:r>
    </w:p>
    <w:p w14:paraId="1EDF070F" w14:textId="77777777" w:rsidR="003D2F56" w:rsidRPr="003D2F56" w:rsidRDefault="003D2F56" w:rsidP="003D2F56">
      <w:r w:rsidRPr="003D2F56">
        <w:t xml:space="preserve">Johansen, Bob (2016). The New Leadership Literacies, Berrett-Kohler, San Francisco, CA </w:t>
      </w:r>
    </w:p>
    <w:p w14:paraId="6D1E880A" w14:textId="77777777" w:rsidR="003D2F56" w:rsidRPr="003D2F56" w:rsidRDefault="003D2F56" w:rsidP="003D2F56">
      <w:r w:rsidRPr="003D2F56">
        <w:t xml:space="preserve">Jones, P. (2013). Design for care: Innovating healthcare experience. Rosenfeld Media. </w:t>
      </w:r>
    </w:p>
    <w:p w14:paraId="4755CD4F" w14:textId="77777777" w:rsidR="003D2F56" w:rsidRDefault="003D2F56" w:rsidP="003D2F56">
      <w:r w:rsidRPr="003D2F56">
        <w:t>Judkins, R. (2015). The art of creative thinking. Hachette UK.</w:t>
      </w:r>
    </w:p>
    <w:p w14:paraId="20815277" w14:textId="7296A27D" w:rsidR="00AE446C" w:rsidRDefault="00AE446C" w:rsidP="00AE446C">
      <w:r>
        <w:t xml:space="preserve">Kuiper, Ruthanne, Pesut, Daniel J, Arms, Tamara (2016). Clinical Reasoning and Care Coordination for Advanced Practice Nursing, New York: Springer Publishing. </w:t>
      </w:r>
    </w:p>
    <w:p w14:paraId="27BF41A4" w14:textId="269FABD5" w:rsidR="00AE446C" w:rsidRPr="003D2F56" w:rsidRDefault="00AE446C" w:rsidP="00AE446C">
      <w:r>
        <w:t>Kuiper, Ruthanne, O’Donnell, Sandy, Pesut, Daniel, Turnise, Stephanie, (2017). Essentials of Clinical reasoning for Nurses: Using the Outcome - Present State - Test Model for reflective Practice, Honor Society of Nursing, Sigma Theta Tau International Press, Indianapolis, IN.</w:t>
      </w:r>
    </w:p>
    <w:p w14:paraId="41B23C45" w14:textId="77777777" w:rsidR="003D2F56" w:rsidRPr="003D2F56" w:rsidRDefault="003D2F56" w:rsidP="003D2F56">
      <w:r w:rsidRPr="003D2F56">
        <w:t>Lemberger, O. A. (2022). Value and impact of nurse innovators working in academic, industry, and government settings: A qualitative study (Doctoral dissertation, Northern Illinois University).</w:t>
      </w:r>
    </w:p>
    <w:p w14:paraId="6DBF0479" w14:textId="096C6A95" w:rsidR="003D2F56" w:rsidRPr="003D2F56" w:rsidRDefault="003D2F56" w:rsidP="003D2F56">
      <w:r w:rsidRPr="003D2F56">
        <w:t xml:space="preserve">Lemberger, O. A., &amp; Rossetti, J. (2018). An integrative review of cross-industry global innovation: Evidence-based strategies for nursing practice. </w:t>
      </w:r>
      <w:hyperlink r:id="rId23" w:history="1">
        <w:r w:rsidRPr="003D2F56">
          <w:rPr>
            <w:rStyle w:val="Hyperlink"/>
          </w:rPr>
          <w:t>http://hdl.handle.net/10755/624186</w:t>
        </w:r>
      </w:hyperlink>
      <w:r>
        <w:t xml:space="preserve"> </w:t>
      </w:r>
    </w:p>
    <w:p w14:paraId="541B74E4" w14:textId="77777777" w:rsidR="003D2F56" w:rsidRDefault="003D2F56" w:rsidP="003D2F56">
      <w:r w:rsidRPr="003D2F56">
        <w:t>Lori, J. R., &amp; Madigan, E. (2021). Global engagement competencies for PhD nursing students. Journal of Professional Nursing, 37(1), 204-206.</w:t>
      </w:r>
    </w:p>
    <w:p w14:paraId="64105D4D" w14:textId="77777777" w:rsidR="00955FAA" w:rsidRDefault="00955FAA" w:rsidP="00955FAA">
      <w:pPr>
        <w:spacing w:after="96" w:line="262" w:lineRule="auto"/>
      </w:pPr>
      <w:r w:rsidRPr="008A43A1">
        <w:t>Monsen, K., Drake, D., Looman, W., Peterson, B., Ruud, M., Smith, S., &amp; Pesut, D. (2022). Collective impact partnerships: the data to action hourglass model. Interdisciplinary Journal of Partnership Studies, 9(1), 3-3.</w:t>
      </w:r>
    </w:p>
    <w:p w14:paraId="79477674" w14:textId="13956D07" w:rsidR="003D2F56" w:rsidRDefault="003D2F56" w:rsidP="003D2F56">
      <w:r w:rsidRPr="003D2F56">
        <w:t>Open Foresight HUB</w:t>
      </w:r>
      <w:r>
        <w:t xml:space="preserve">  </w:t>
      </w:r>
      <w:hyperlink r:id="rId24" w:history="1">
        <w:r w:rsidRPr="003D2F56">
          <w:rPr>
            <w:color w:val="0000FF"/>
            <w:u w:val="single"/>
          </w:rPr>
          <w:t>start [Open Foresight Hub]</w:t>
        </w:r>
      </w:hyperlink>
      <w:r>
        <w:t xml:space="preserve"> </w:t>
      </w:r>
    </w:p>
    <w:p w14:paraId="071C5A16" w14:textId="2A786A79" w:rsidR="00710277" w:rsidRDefault="00710277" w:rsidP="003D2F56">
      <w:r>
        <w:t xml:space="preserve">Pesut (n.d.) </w:t>
      </w:r>
      <w:hyperlink r:id="rId25" w:history="1">
        <w:r w:rsidR="00FF1119" w:rsidRPr="00FF1119">
          <w:rPr>
            <w:color w:val="0000FF"/>
            <w:u w:val="single"/>
          </w:rPr>
          <w:t>The Outcome Present State Test (OPT) Model of Reflective Clinical Reasoning | Nursology</w:t>
        </w:r>
      </w:hyperlink>
    </w:p>
    <w:p w14:paraId="28B75EB6" w14:textId="5EBE7E35" w:rsidR="00710277" w:rsidRPr="003D2F56" w:rsidRDefault="00710277" w:rsidP="003D2F56">
      <w:r>
        <w:t xml:space="preserve">Pesut (n.d.) </w:t>
      </w:r>
      <w:hyperlink r:id="rId26" w:history="1">
        <w:r w:rsidRPr="00710277">
          <w:rPr>
            <w:color w:val="0000FF"/>
            <w:u w:val="single"/>
          </w:rPr>
          <w:t>Strengths Based Leadership for Nursing Science: What is Your Nursing Leadership Legacy? | Nursology</w:t>
        </w:r>
      </w:hyperlink>
    </w:p>
    <w:p w14:paraId="7DF317F9" w14:textId="0038B670" w:rsidR="00F462B6" w:rsidRDefault="00710277" w:rsidP="003D2F56">
      <w:r>
        <w:t xml:space="preserve">Pesut (nd.) </w:t>
      </w:r>
      <w:hyperlink r:id="rId27" w:history="1">
        <w:r w:rsidR="00F462B6" w:rsidRPr="00F462B6">
          <w:rPr>
            <w:color w:val="0000FF"/>
            <w:u w:val="single"/>
          </w:rPr>
          <w:t>The Science of Innovation and Innovations in Science | Nursology</w:t>
        </w:r>
      </w:hyperlink>
    </w:p>
    <w:p w14:paraId="459845AA" w14:textId="6ADEBC85" w:rsidR="003D2F56" w:rsidRPr="003D2F56" w:rsidRDefault="003D2F56" w:rsidP="003D2F56">
      <w:r w:rsidRPr="003D2F56">
        <w:lastRenderedPageBreak/>
        <w:t>Pesut, D. J. (2019). Anticipating Disruptive Innovations with Foresight Leadership. Nursing administration quarterly, 43(3), 196-204.</w:t>
      </w:r>
    </w:p>
    <w:p w14:paraId="7DB5589B" w14:textId="77777777" w:rsidR="003D2F56" w:rsidRDefault="003D2F56" w:rsidP="003D2F56">
      <w:r w:rsidRPr="003D2F56">
        <w:t>Pesut, D. J., &amp; Thompson, S. A. (2018). Nursing leadership in academic nursing: The wisdom of development and the development of wisdom. Journal of Professional Nursing, 34(2), 122-127.</w:t>
      </w:r>
    </w:p>
    <w:p w14:paraId="20D0432E" w14:textId="3A1A078B" w:rsidR="001D5487" w:rsidRDefault="001D5487" w:rsidP="009A18B8">
      <w:pPr>
        <w:spacing w:after="0" w:line="240" w:lineRule="auto"/>
      </w:pPr>
      <w:r>
        <w:t xml:space="preserve">Pesut, DJ (2016) </w:t>
      </w:r>
      <w:hyperlink r:id="rId28" w:history="1">
        <w:r w:rsidRPr="009A18B8">
          <w:rPr>
            <w:rStyle w:val="Hyperlink"/>
          </w:rPr>
          <w:t>Innovation Leadership. Chapter 11 page 245-250 In Shake Ketefian (Ed,) Shaping Nursing Science and Improving Health, the Michigan Legacy. Ann Arbor, MI: University of Michigan Press.</w:t>
        </w:r>
      </w:hyperlink>
      <w:r>
        <w:t xml:space="preserve"> </w:t>
      </w:r>
    </w:p>
    <w:p w14:paraId="79964F20" w14:textId="77777777" w:rsidR="009A18B8" w:rsidRDefault="009A18B8" w:rsidP="009A18B8">
      <w:pPr>
        <w:spacing w:after="0" w:line="240" w:lineRule="auto"/>
      </w:pPr>
    </w:p>
    <w:p w14:paraId="311527F2" w14:textId="4CFF4F69" w:rsidR="003D2F56" w:rsidRPr="003D2F56" w:rsidRDefault="003D2F56" w:rsidP="009A18B8">
      <w:pPr>
        <w:spacing w:after="0" w:line="240" w:lineRule="auto"/>
      </w:pPr>
      <w:r w:rsidRPr="003D2F56">
        <w:t>Pesut, D. (2013). Creativity and innovation: Thought and action, Creative Nursing, Volume 19, No.3, 114-121</w:t>
      </w:r>
      <w:r w:rsidR="00D33E6A">
        <w:t xml:space="preserve"> </w:t>
      </w:r>
      <w:hyperlink r:id="rId29" w:history="1">
        <w:r w:rsidR="00D33E6A" w:rsidRPr="00D33E6A">
          <w:rPr>
            <w:color w:val="0000FF"/>
            <w:u w:val="single"/>
          </w:rPr>
          <w:t>Creativity and Innovation: Thought and Action - Daniel J. Pesut, 2013</w:t>
        </w:r>
      </w:hyperlink>
    </w:p>
    <w:p w14:paraId="7AA8D6B1" w14:textId="77777777" w:rsidR="005220A9" w:rsidRDefault="005220A9" w:rsidP="003D2F56"/>
    <w:p w14:paraId="13AA4FA6" w14:textId="225A3B7C" w:rsidR="003D2F56" w:rsidRDefault="003D2F56" w:rsidP="003D2F56">
      <w:r w:rsidRPr="003D2F56">
        <w:t>Pesut, D (2012). Transforming inquiry and action in interdisciplinary health professions education: A blueprint for action, Interdisciplinary Studies Journal Vol 1, No. 4, 53-632.</w:t>
      </w:r>
    </w:p>
    <w:p w14:paraId="67B82AC3" w14:textId="681616A0" w:rsidR="00021DA4" w:rsidRPr="003D2F56" w:rsidRDefault="00021DA4" w:rsidP="003D2F56">
      <w:r w:rsidRPr="00021DA4">
        <w:t>Pesut, D &amp; Herman, J. (1998). OPT Transformation of the Nursing Process for Contemporary Nursing Practice, Nursing Outlook, 46(1), 29-36.</w:t>
      </w:r>
    </w:p>
    <w:p w14:paraId="07BE59E4" w14:textId="622D0A16" w:rsidR="003D2F56" w:rsidRPr="003D2F56" w:rsidRDefault="003D2F56" w:rsidP="003D2F56">
      <w:r w:rsidRPr="003D2F56">
        <w:t>Plsek, P. (2003). Complexity and the adoption of innovation in health care. Accelerating quality improvement in health care: strategies to accelerate the diffusion of evidence-based innovations. Washington, DC: National Institute for Healthcare Management Foundation and National Committee for Quality in Health Care.</w:t>
      </w:r>
      <w:r>
        <w:t xml:space="preserve"> </w:t>
      </w:r>
      <w:hyperlink r:id="rId30" w:history="1">
        <w:r w:rsidRPr="003D2F56">
          <w:rPr>
            <w:color w:val="0000FF"/>
            <w:u w:val="single"/>
          </w:rPr>
          <w:t>Redesigning Health Care with Insights from the Science of Complex Adaptive Systems - Crossing the Quality Chasm - NCBI Bookshelf</w:t>
        </w:r>
      </w:hyperlink>
      <w:r>
        <w:t xml:space="preserve"> </w:t>
      </w:r>
    </w:p>
    <w:p w14:paraId="2C8B375A" w14:textId="77777777" w:rsidR="003D2F56" w:rsidRPr="003D2F56" w:rsidRDefault="003D2F56" w:rsidP="003D2F56">
      <w:r w:rsidRPr="003D2F56">
        <w:t>Plsek, P. E. (2013). Accelerating health care transformation with lean and innovation: The Virginia Mason experience. CRC Press.</w:t>
      </w:r>
    </w:p>
    <w:p w14:paraId="73D74205" w14:textId="77777777" w:rsidR="003D2F56" w:rsidRPr="003D2F56" w:rsidRDefault="003D2F56" w:rsidP="003D2F56">
      <w:r w:rsidRPr="003D2F56">
        <w:t>Rogers, Everett ( 2003). Diffusion of Innovations, 5th Edition. Simon and Schuster.</w:t>
      </w:r>
    </w:p>
    <w:p w14:paraId="240CC137" w14:textId="77777777" w:rsidR="003D2F56" w:rsidRPr="003D2F56" w:rsidRDefault="003D2F56" w:rsidP="003D2F56">
      <w:r w:rsidRPr="003D2F56">
        <w:t>Rooke, D., &amp; Torbert, W. R. (2009). Seven transformations of leadership. The essential guide to leadership, 41.</w:t>
      </w:r>
    </w:p>
    <w:p w14:paraId="185D1727" w14:textId="77777777" w:rsidR="003D2F56" w:rsidRPr="003D2F56" w:rsidRDefault="003D2F56" w:rsidP="003D2F56">
      <w:r w:rsidRPr="003D2F56">
        <w:t>Scott, E. S., &amp; Cleary, B. L. (2007). Professional polarities in nursing. Nursing outlook, 55(5), 250-256.</w:t>
      </w:r>
    </w:p>
    <w:p w14:paraId="464DE12D" w14:textId="7FB494BD" w:rsidR="003D2F56" w:rsidRPr="003D2F56" w:rsidRDefault="003D2F56" w:rsidP="003D2F56">
      <w:r w:rsidRPr="003D2F56">
        <w:t xml:space="preserve">Shaping Tomorrow </w:t>
      </w:r>
      <w:hyperlink r:id="rId31" w:history="1">
        <w:r w:rsidRPr="003D2F56">
          <w:rPr>
            <w:rStyle w:val="Hyperlink"/>
          </w:rPr>
          <w:t>https://www.shapingtomorrow.com/</w:t>
        </w:r>
      </w:hyperlink>
      <w:r>
        <w:t xml:space="preserve"> </w:t>
      </w:r>
      <w:r w:rsidRPr="003D2F56">
        <w:t xml:space="preserve"> </w:t>
      </w:r>
    </w:p>
    <w:p w14:paraId="34C4430E" w14:textId="7EAD0C8A" w:rsidR="003D2F56" w:rsidRPr="003D2F56" w:rsidRDefault="003D2F56" w:rsidP="003D2F56">
      <w:r w:rsidRPr="003D2F56">
        <w:t xml:space="preserve">Stanford  Social Innovation Review </w:t>
      </w:r>
      <w:hyperlink r:id="rId32" w:history="1">
        <w:r w:rsidRPr="003D2F56">
          <w:rPr>
            <w:rStyle w:val="Hyperlink"/>
          </w:rPr>
          <w:t>https://ssir.org/topics/category/design_thinking</w:t>
        </w:r>
      </w:hyperlink>
      <w:r>
        <w:t xml:space="preserve"> </w:t>
      </w:r>
      <w:r w:rsidRPr="003D2F56">
        <w:t xml:space="preserve"> </w:t>
      </w:r>
    </w:p>
    <w:p w14:paraId="684D4367" w14:textId="44E50856" w:rsidR="003D2F56" w:rsidRPr="003D2F56" w:rsidRDefault="003D2F56" w:rsidP="003D2F56">
      <w:r w:rsidRPr="003D2F56">
        <w:t xml:space="preserve">Teach the Future Library </w:t>
      </w:r>
      <w:hyperlink r:id="rId33" w:history="1">
        <w:r w:rsidRPr="003D2F56">
          <w:rPr>
            <w:rStyle w:val="Hyperlink"/>
          </w:rPr>
          <w:t>https://library.teachthefuture.org/</w:t>
        </w:r>
      </w:hyperlink>
      <w:r>
        <w:t xml:space="preserve"> </w:t>
      </w:r>
      <w:r w:rsidRPr="003D2F56">
        <w:t xml:space="preserve"> </w:t>
      </w:r>
    </w:p>
    <w:p w14:paraId="771FC605" w14:textId="00730514" w:rsidR="003D2F56" w:rsidRPr="003D2F56" w:rsidRDefault="003D2F56" w:rsidP="003D2F56">
      <w:r w:rsidRPr="003D2F56">
        <w:t>Tough, Allen</w:t>
      </w:r>
      <w:r w:rsidR="00267F4F" w:rsidRPr="003D2F56">
        <w:t xml:space="preserve">. </w:t>
      </w:r>
      <w:r w:rsidRPr="003D2F56">
        <w:t xml:space="preserve">(1993). </w:t>
      </w:r>
      <w:hyperlink r:id="rId34" w:history="1">
        <w:r w:rsidRPr="00A14DDB">
          <w:rPr>
            <w:rStyle w:val="Hyperlink"/>
          </w:rPr>
          <w:t>Making a Pledge to Future Generations, Futures, 25,90-92</w:t>
        </w:r>
      </w:hyperlink>
    </w:p>
    <w:p w14:paraId="18FC9479" w14:textId="5CB22D13" w:rsidR="003D2F56" w:rsidRPr="003D2F56" w:rsidRDefault="003D2F56" w:rsidP="003D2F56">
      <w:r w:rsidRPr="003D2F56">
        <w:lastRenderedPageBreak/>
        <w:t xml:space="preserve">UMIO Center for Real Experience Ecosystem Design (CREED) </w:t>
      </w:r>
      <w:hyperlink r:id="rId35" w:history="1">
        <w:r w:rsidRPr="003D2F56">
          <w:rPr>
            <w:rStyle w:val="Hyperlink"/>
          </w:rPr>
          <w:t>https://community.umio.io/</w:t>
        </w:r>
      </w:hyperlink>
      <w:r>
        <w:t xml:space="preserve"> </w:t>
      </w:r>
    </w:p>
    <w:p w14:paraId="0A94D26B" w14:textId="2A0F7640" w:rsidR="003D2F56" w:rsidRDefault="003D2F56" w:rsidP="003D2F56">
      <w:r w:rsidRPr="003D2F56">
        <w:t xml:space="preserve">West, Julia (2017). Futures thinking play book </w:t>
      </w:r>
      <w:hyperlink r:id="rId36" w:history="1">
        <w:r w:rsidRPr="00A424A4">
          <w:rPr>
            <w:rStyle w:val="Hyperlink"/>
          </w:rPr>
          <w:t>https://issuu.com/wtforesight/docs/futuresthinkingplaybook-final</w:t>
        </w:r>
      </w:hyperlink>
    </w:p>
    <w:p w14:paraId="7B4D1D50" w14:textId="694FFFD9" w:rsidR="003D2F56" w:rsidRPr="003D2F56" w:rsidRDefault="003D2F56" w:rsidP="003D2F56">
      <w:r w:rsidRPr="003D2F56">
        <w:t xml:space="preserve">University of Minnesota School of Nursing; University of Minnesota School of Nursing. (2017). Wisdom, Challenges and Choices Nursing Foresight 2017 Summit Harvest Document. University of Minnesota School of Nursing Katharine J Densford International Center for Nursing Leadership. Retrieved from the University of Minnesota Digital Conservancy, </w:t>
      </w:r>
      <w:hyperlink r:id="rId37" w:history="1">
        <w:r w:rsidRPr="003D2F56">
          <w:rPr>
            <w:rStyle w:val="Hyperlink"/>
          </w:rPr>
          <w:t>https://hdl.handle.net/11299/192481</w:t>
        </w:r>
      </w:hyperlink>
      <w:r>
        <w:t xml:space="preserve"> </w:t>
      </w:r>
      <w:r w:rsidRPr="003D2F56">
        <w:t xml:space="preserve">.   </w:t>
      </w:r>
    </w:p>
    <w:p w14:paraId="586A84B1" w14:textId="77777777" w:rsidR="003D2F56" w:rsidRPr="003D2F56" w:rsidRDefault="003D2F56" w:rsidP="003D2F56">
      <w:r w:rsidRPr="003D2F56">
        <w:t>Von Oech, R. (2024). A whack on the side of the head: How you can be more creative. Grand Central Publishing.</w:t>
      </w:r>
    </w:p>
    <w:p w14:paraId="0971533F" w14:textId="77777777" w:rsidR="003D2F56" w:rsidRPr="003D2F56" w:rsidRDefault="003D2F56" w:rsidP="003D2F56">
      <w:r w:rsidRPr="003D2F56">
        <w:t>Von Oech, R. (2021). The Creative Contrarian: 20" Wise Fool" Strategies to Boost Creativity and Curb Groupthink. John Wiley &amp; Sons.</w:t>
      </w:r>
    </w:p>
    <w:p w14:paraId="5B933C4D" w14:textId="77777777" w:rsidR="003D2F56" w:rsidRPr="003D2F56" w:rsidRDefault="003D2F56" w:rsidP="003D2F56">
      <w:r w:rsidRPr="003D2F56">
        <w:t>Von Oech, R. (1992). Roger Von Oech's Creative Whack Pack. US Games Systems.</w:t>
      </w:r>
    </w:p>
    <w:p w14:paraId="3A7D3A74" w14:textId="77777777" w:rsidR="003D2F56" w:rsidRPr="003D2F56" w:rsidRDefault="003D2F56" w:rsidP="003D2F56">
      <w:r w:rsidRPr="003D2F56">
        <w:t>Voros, J. (2003). A generic foresight process framework. Foresight, 5(3), 10-21.</w:t>
      </w:r>
    </w:p>
    <w:p w14:paraId="71383DDE" w14:textId="77777777" w:rsidR="003D2F56" w:rsidRPr="003D2F56" w:rsidRDefault="003D2F56" w:rsidP="003D2F56">
      <w:r w:rsidRPr="003D2F56">
        <w:t>Weberg, D., &amp; Davidson, S. (2019). Leadership for evidence-based innovation in nursing and health professions. Jones &amp; Bartlett Learning.</w:t>
      </w:r>
    </w:p>
    <w:p w14:paraId="44BE2788" w14:textId="6DC4BA22" w:rsidR="003D2F56" w:rsidRPr="003D2F56" w:rsidRDefault="003D2F56" w:rsidP="003D2F56">
      <w:r w:rsidRPr="003D2F56">
        <w:t xml:space="preserve">Wenger-Trayner, E. and Wenger-Trayner, B. (2015) An introduction to communities of practice: a brief overview of the concept and its uses. Available from authors at </w:t>
      </w:r>
      <w:hyperlink r:id="rId38" w:history="1">
        <w:r w:rsidRPr="003D2F56">
          <w:rPr>
            <w:rStyle w:val="Hyperlink"/>
          </w:rPr>
          <w:t>https://www.wenger-trayner.com/introduction-to-communities-of-practice</w:t>
        </w:r>
      </w:hyperlink>
      <w:r w:rsidRPr="003D2F56">
        <w:t>.</w:t>
      </w:r>
      <w:r>
        <w:t xml:space="preserve"> </w:t>
      </w:r>
    </w:p>
    <w:p w14:paraId="4DFF5DC7" w14:textId="77777777" w:rsidR="003D2F56" w:rsidRPr="003D2F56" w:rsidRDefault="003D2F56" w:rsidP="003D2F56">
      <w:r w:rsidRPr="003D2F56">
        <w:t>Winter-Simat, N., Wright, N., &amp; Choi, J. H. J. (2017). Creating 21st Century Global Citizens. A design-led systems approach to transformative secondary education for sustainability. The Design Journal, 20(sup1), S1651-S1661.</w:t>
      </w:r>
    </w:p>
    <w:p w14:paraId="58BD7F2C" w14:textId="7442FA15" w:rsidR="003D2F56" w:rsidRPr="003D2F56" w:rsidRDefault="003D2F56" w:rsidP="003D2F56">
      <w:r w:rsidRPr="003D2F56">
        <w:t xml:space="preserve">World Futures Studies Federation </w:t>
      </w:r>
      <w:hyperlink r:id="rId39" w:history="1">
        <w:r w:rsidRPr="003D2F56">
          <w:rPr>
            <w:rStyle w:val="Hyperlink"/>
          </w:rPr>
          <w:t>https://wfsf.org/</w:t>
        </w:r>
      </w:hyperlink>
      <w:r>
        <w:t xml:space="preserve"> </w:t>
      </w:r>
      <w:r w:rsidRPr="003D2F56">
        <w:t xml:space="preserve">  </w:t>
      </w:r>
    </w:p>
    <w:p w14:paraId="6029105B" w14:textId="77777777" w:rsidR="003D2F56" w:rsidRDefault="003D2F56" w:rsidP="003D2F56"/>
    <w:sectPr w:rsidR="003D2F56">
      <w:footerReference w:type="default" r:id="rId4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8644ED" w14:textId="77777777" w:rsidR="003D2F56" w:rsidRDefault="003D2F56" w:rsidP="003D2F56">
      <w:pPr>
        <w:spacing w:after="0" w:line="240" w:lineRule="auto"/>
      </w:pPr>
      <w:r>
        <w:separator/>
      </w:r>
    </w:p>
  </w:endnote>
  <w:endnote w:type="continuationSeparator" w:id="0">
    <w:p w14:paraId="2F447DC9" w14:textId="77777777" w:rsidR="003D2F56" w:rsidRDefault="003D2F56" w:rsidP="003D2F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8926928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FB99F3F" w14:textId="3A5A82E4" w:rsidR="003D2F56" w:rsidRDefault="003D2F5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B946D09" w14:textId="77777777" w:rsidR="003D2F56" w:rsidRDefault="003D2F5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39140F" w14:textId="77777777" w:rsidR="003D2F56" w:rsidRDefault="003D2F56" w:rsidP="003D2F56">
      <w:pPr>
        <w:spacing w:after="0" w:line="240" w:lineRule="auto"/>
      </w:pPr>
      <w:r>
        <w:separator/>
      </w:r>
    </w:p>
  </w:footnote>
  <w:footnote w:type="continuationSeparator" w:id="0">
    <w:p w14:paraId="31717092" w14:textId="77777777" w:rsidR="003D2F56" w:rsidRDefault="003D2F56" w:rsidP="003D2F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2217E5"/>
    <w:multiLevelType w:val="hybridMultilevel"/>
    <w:tmpl w:val="E326E2DE"/>
    <w:lvl w:ilvl="0" w:tplc="0A5CB8FC">
      <w:start w:val="1"/>
      <w:numFmt w:val="decimal"/>
      <w:lvlText w:val="%1."/>
      <w:lvlJc w:val="left"/>
      <w:pPr>
        <w:ind w:left="5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AAC8612">
      <w:start w:val="1"/>
      <w:numFmt w:val="lowerLetter"/>
      <w:lvlText w:val="%2"/>
      <w:lvlJc w:val="left"/>
      <w:pPr>
        <w:ind w:left="10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CC47F2A">
      <w:start w:val="1"/>
      <w:numFmt w:val="lowerRoman"/>
      <w:lvlText w:val="%3"/>
      <w:lvlJc w:val="left"/>
      <w:pPr>
        <w:ind w:left="1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C63DA4">
      <w:start w:val="1"/>
      <w:numFmt w:val="decimal"/>
      <w:lvlText w:val="%4"/>
      <w:lvlJc w:val="left"/>
      <w:pPr>
        <w:ind w:left="2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A709696">
      <w:start w:val="1"/>
      <w:numFmt w:val="lowerLetter"/>
      <w:lvlText w:val="%5"/>
      <w:lvlJc w:val="left"/>
      <w:pPr>
        <w:ind w:left="32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88840A8">
      <w:start w:val="1"/>
      <w:numFmt w:val="lowerRoman"/>
      <w:lvlText w:val="%6"/>
      <w:lvlJc w:val="left"/>
      <w:pPr>
        <w:ind w:left="39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232A9AC">
      <w:start w:val="1"/>
      <w:numFmt w:val="decimal"/>
      <w:lvlText w:val="%7"/>
      <w:lvlJc w:val="left"/>
      <w:pPr>
        <w:ind w:left="46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3FA1F72">
      <w:start w:val="1"/>
      <w:numFmt w:val="lowerLetter"/>
      <w:lvlText w:val="%8"/>
      <w:lvlJc w:val="left"/>
      <w:pPr>
        <w:ind w:left="54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FDC8B22">
      <w:start w:val="1"/>
      <w:numFmt w:val="lowerRoman"/>
      <w:lvlText w:val="%9"/>
      <w:lvlJc w:val="left"/>
      <w:pPr>
        <w:ind w:left="61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0564651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F56"/>
    <w:rsid w:val="00021DA4"/>
    <w:rsid w:val="00093135"/>
    <w:rsid w:val="000D6A54"/>
    <w:rsid w:val="00191AF3"/>
    <w:rsid w:val="001D5487"/>
    <w:rsid w:val="00267F4F"/>
    <w:rsid w:val="003170E1"/>
    <w:rsid w:val="003D2F56"/>
    <w:rsid w:val="004D0D7B"/>
    <w:rsid w:val="00507324"/>
    <w:rsid w:val="00517F55"/>
    <w:rsid w:val="005220A9"/>
    <w:rsid w:val="005B3689"/>
    <w:rsid w:val="00652A0B"/>
    <w:rsid w:val="00710277"/>
    <w:rsid w:val="00866BBC"/>
    <w:rsid w:val="00955FAA"/>
    <w:rsid w:val="009A18B8"/>
    <w:rsid w:val="00A14DDB"/>
    <w:rsid w:val="00AE446C"/>
    <w:rsid w:val="00B52BDB"/>
    <w:rsid w:val="00C72097"/>
    <w:rsid w:val="00D045ED"/>
    <w:rsid w:val="00D33E6A"/>
    <w:rsid w:val="00DE7D1F"/>
    <w:rsid w:val="00E826AC"/>
    <w:rsid w:val="00EA00E4"/>
    <w:rsid w:val="00ED3B65"/>
    <w:rsid w:val="00EF13C6"/>
    <w:rsid w:val="00F462B6"/>
    <w:rsid w:val="00FF1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543437"/>
  <w15:chartTrackingRefBased/>
  <w15:docId w15:val="{9CCF34B0-232E-4226-8BCB-8C3DD8FDF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2F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2F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2F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2F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2F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2F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2F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2F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2F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2F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2F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2F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2F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2F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2F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2F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2F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2F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2F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2F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2F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2F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2F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2F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2F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2F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2F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2F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2F5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D2F5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2F5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D2F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2F56"/>
  </w:style>
  <w:style w:type="paragraph" w:styleId="Footer">
    <w:name w:val="footer"/>
    <w:basedOn w:val="Normal"/>
    <w:link w:val="FooterChar"/>
    <w:uiPriority w:val="99"/>
    <w:unhideWhenUsed/>
    <w:rsid w:val="003D2F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2F56"/>
  </w:style>
  <w:style w:type="character" w:styleId="FollowedHyperlink">
    <w:name w:val="FollowedHyperlink"/>
    <w:basedOn w:val="DefaultParagraphFont"/>
    <w:uiPriority w:val="99"/>
    <w:semiHidden/>
    <w:unhideWhenUsed/>
    <w:rsid w:val="00D33E6A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thercfgroup.com/files/resources/an_introduction_to_the_competing_values_framework.pdf" TargetMode="External"/><Relationship Id="rId18" Type="http://schemas.openxmlformats.org/officeDocument/2006/relationships/hyperlink" Target="https://www.metaintegral.com/" TargetMode="External"/><Relationship Id="rId26" Type="http://schemas.openxmlformats.org/officeDocument/2006/relationships/hyperlink" Target="https://nursology.net/2024/10/08/strengths-based-leadership-for-nursing-science-what-is-your-nursing-leadership-legacy/" TargetMode="External"/><Relationship Id="rId39" Type="http://schemas.openxmlformats.org/officeDocument/2006/relationships/hyperlink" Target="https://wfsf.org/" TargetMode="External"/><Relationship Id="rId21" Type="http://schemas.openxmlformats.org/officeDocument/2006/relationships/hyperlink" Target="https://innovationyou.com/assessments" TargetMode="External"/><Relationship Id="rId34" Type="http://schemas.openxmlformats.org/officeDocument/2006/relationships/hyperlink" Target="https://allentough.com/articles/fgpledge.htm" TargetMode="External"/><Relationship Id="rId42" Type="http://schemas.openxmlformats.org/officeDocument/2006/relationships/theme" Target="theme/theme1.xml"/><Relationship Id="rId7" Type="http://schemas.openxmlformats.org/officeDocument/2006/relationships/hyperlink" Target="mailto:dpesut@umn.edu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linkedin.com/in/mareeconway/" TargetMode="External"/><Relationship Id="rId20" Type="http://schemas.openxmlformats.org/officeDocument/2006/relationships/hyperlink" Target="https://futurewe.org/framework" TargetMode="External"/><Relationship Id="rId29" Type="http://schemas.openxmlformats.org/officeDocument/2006/relationships/hyperlink" Target="https://journals.sagepub.com/doi/10.1891/1078-4535.19.3.113" TargetMode="External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apf.org/" TargetMode="External"/><Relationship Id="rId24" Type="http://schemas.openxmlformats.org/officeDocument/2006/relationships/hyperlink" Target="https://openforesighthub.org/doku.php?id=start" TargetMode="External"/><Relationship Id="rId32" Type="http://schemas.openxmlformats.org/officeDocument/2006/relationships/hyperlink" Target="https://ssir.org/topics/category/design_thinking" TargetMode="External"/><Relationship Id="rId37" Type="http://schemas.openxmlformats.org/officeDocument/2006/relationships/hyperlink" Target="https://hdl.handle.net/11299/192481" TargetMode="External"/><Relationship Id="rId40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https://www.centerforfutureconsciousness.com/index.html" TargetMode="External"/><Relationship Id="rId23" Type="http://schemas.openxmlformats.org/officeDocument/2006/relationships/hyperlink" Target="http://hdl.handle.net/10755/624186" TargetMode="External"/><Relationship Id="rId28" Type="http://schemas.openxmlformats.org/officeDocument/2006/relationships/hyperlink" Target="https://quod.lib.umich.edu/m/maize/mpub9497632/1:48/--shaping-nursing-science-and-improving-health-the-michigan?rgn=div1;view=fulltext" TargetMode="External"/><Relationship Id="rId36" Type="http://schemas.openxmlformats.org/officeDocument/2006/relationships/hyperlink" Target="https://issuu.com/wtforesight/docs/futuresthinkingplaybook-final" TargetMode="External"/><Relationship Id="rId10" Type="http://schemas.openxmlformats.org/officeDocument/2006/relationships/hyperlink" Target="https://www.nursingworld.org/practice-policy/innovation/" TargetMode="External"/><Relationship Id="rId19" Type="http://schemas.openxmlformats.org/officeDocument/2006/relationships/hyperlink" Target="https://www.foresightguide.com/" TargetMode="External"/><Relationship Id="rId31" Type="http://schemas.openxmlformats.org/officeDocument/2006/relationships/hyperlink" Target="https://www.shapingtomorrow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ctcreatively.org/" TargetMode="External"/><Relationship Id="rId14" Type="http://schemas.openxmlformats.org/officeDocument/2006/relationships/hyperlink" Target="https://curriculumredesign.org/" TargetMode="External"/><Relationship Id="rId22" Type="http://schemas.openxmlformats.org/officeDocument/2006/relationships/hyperlink" Target="https://www.innovatrium.org/" TargetMode="External"/><Relationship Id="rId27" Type="http://schemas.openxmlformats.org/officeDocument/2006/relationships/hyperlink" Target="https://nursology.net/2024/10/22/the-science-of-innovation-and-innovations-in-science/" TargetMode="External"/><Relationship Id="rId30" Type="http://schemas.openxmlformats.org/officeDocument/2006/relationships/hyperlink" Target="https://www.ncbi.nlm.nih.gov/books/NBK222267/" TargetMode="External"/><Relationship Id="rId35" Type="http://schemas.openxmlformats.org/officeDocument/2006/relationships/hyperlink" Target="https://community.umio.io/" TargetMode="External"/><Relationship Id="rId8" Type="http://schemas.openxmlformats.org/officeDocument/2006/relationships/hyperlink" Target="https://www.linkedin.com/in/danieljpesut/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naturalstep.ca/backcasting" TargetMode="External"/><Relationship Id="rId17" Type="http://schemas.openxmlformats.org/officeDocument/2006/relationships/hyperlink" Target="https://designjustice.org/" TargetMode="External"/><Relationship Id="rId25" Type="http://schemas.openxmlformats.org/officeDocument/2006/relationships/hyperlink" Target="https://nursology.net/nurse-theories/the-outcome-present-state-test-opt-model-of-reflective-clinical-reasoning/" TargetMode="External"/><Relationship Id="rId33" Type="http://schemas.openxmlformats.org/officeDocument/2006/relationships/hyperlink" Target="https://library.teachthefuture.org/" TargetMode="External"/><Relationship Id="rId38" Type="http://schemas.openxmlformats.org/officeDocument/2006/relationships/hyperlink" Target="https://www.wenger-trayner.com/introduction-to-communities-of-practic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1719</Words>
  <Characters>9799</Characters>
  <Application>Microsoft Office Word</Application>
  <DocSecurity>4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Pesut</dc:creator>
  <cp:keywords/>
  <dc:description/>
  <cp:lastModifiedBy>Daniel Pesut</cp:lastModifiedBy>
  <cp:revision>2</cp:revision>
  <cp:lastPrinted>2025-07-03T15:43:00Z</cp:lastPrinted>
  <dcterms:created xsi:type="dcterms:W3CDTF">2025-07-03T15:44:00Z</dcterms:created>
  <dcterms:modified xsi:type="dcterms:W3CDTF">2025-07-03T15:44:00Z</dcterms:modified>
</cp:coreProperties>
</file>